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28F" w:rsidRPr="001F5618" w:rsidRDefault="005E028F" w:rsidP="005E02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1F5618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FICHE D ACQUISITION</w:t>
      </w:r>
    </w:p>
    <w:p w:rsidR="005E028F" w:rsidRPr="001F5618" w:rsidRDefault="005E028F" w:rsidP="005E02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1F5618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FORMATION MUSICALE</w:t>
      </w:r>
    </w:p>
    <w:p w:rsidR="005E028F" w:rsidRPr="001F5618" w:rsidRDefault="005E028F" w:rsidP="005E02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NIVEAU 1CC</w:t>
      </w:r>
    </w:p>
    <w:p w:rsidR="005E028F" w:rsidRPr="0016752C" w:rsidRDefault="005E028F" w:rsidP="005E028F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color w:val="00B050"/>
          <w:sz w:val="24"/>
          <w:szCs w:val="24"/>
        </w:rPr>
      </w:pPr>
      <w:r w:rsidRPr="0016752C">
        <w:rPr>
          <w:rFonts w:ascii="Times New Roman" w:hAnsi="Times New Roman" w:cs="Times New Roman"/>
          <w:color w:val="00B050"/>
          <w:sz w:val="24"/>
          <w:szCs w:val="24"/>
        </w:rPr>
        <w:t>LECTURE DE NOTES</w:t>
      </w:r>
    </w:p>
    <w:p w:rsidR="0016752C" w:rsidRDefault="0016752C" w:rsidP="0016752C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clé de sol : lecture en noires et en croches + accords de 3 sons</w:t>
      </w:r>
      <w:r w:rsidR="005049A2"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1854200" cy="489939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609" cy="4900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752C" w:rsidRPr="0016752C" w:rsidRDefault="0016752C" w:rsidP="0016752C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clé de fa : lecture en noires et en croches + accords de 3 sons</w:t>
      </w:r>
      <w:r w:rsidR="005049A2"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2197100" cy="413545"/>
            <wp:effectExtent l="1905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6940" cy="413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028F" w:rsidRPr="0016752C" w:rsidRDefault="005E028F" w:rsidP="005E028F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color w:val="00B050"/>
          <w:sz w:val="24"/>
          <w:szCs w:val="24"/>
        </w:rPr>
      </w:pPr>
      <w:r w:rsidRPr="0016752C">
        <w:rPr>
          <w:rFonts w:ascii="Times New Roman" w:hAnsi="Times New Roman" w:cs="Times New Roman"/>
          <w:color w:val="00B050"/>
          <w:sz w:val="24"/>
          <w:szCs w:val="24"/>
        </w:rPr>
        <w:t>LECTURE RYTHMIQUE</w:t>
      </w:r>
    </w:p>
    <w:p w:rsidR="0016752C" w:rsidRDefault="0016752C" w:rsidP="0016752C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binaire</w:t>
      </w:r>
      <w:r w:rsidR="005049A2"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1511300" cy="263574"/>
            <wp:effectExtent l="1905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2635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752C" w:rsidRDefault="0016752C" w:rsidP="0016752C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ternaire : révision des rythmes d’1CA et d’1CB</w:t>
      </w:r>
    </w:p>
    <w:p w:rsidR="0016752C" w:rsidRDefault="0016752C" w:rsidP="0016752C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Enchainement des mesures 2/4 à ¾.</w:t>
      </w:r>
    </w:p>
    <w:p w:rsidR="0016752C" w:rsidRDefault="0016752C" w:rsidP="0016752C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Placement des accents</w:t>
      </w:r>
    </w:p>
    <w:p w:rsidR="005049A2" w:rsidRPr="0016752C" w:rsidRDefault="005049A2" w:rsidP="005049A2">
      <w:pPr>
        <w:pStyle w:val="Paragraphedeliste"/>
        <w:ind w:left="1080"/>
        <w:rPr>
          <w:rFonts w:ascii="Times New Roman" w:hAnsi="Times New Roman" w:cs="Times New Roman"/>
          <w:sz w:val="24"/>
          <w:szCs w:val="24"/>
        </w:rPr>
      </w:pPr>
    </w:p>
    <w:p w:rsidR="005E028F" w:rsidRPr="0016752C" w:rsidRDefault="005E028F" w:rsidP="005E028F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color w:val="00B050"/>
          <w:sz w:val="24"/>
          <w:szCs w:val="24"/>
        </w:rPr>
      </w:pPr>
      <w:r w:rsidRPr="0016752C">
        <w:rPr>
          <w:rFonts w:ascii="Times New Roman" w:hAnsi="Times New Roman" w:cs="Times New Roman"/>
          <w:color w:val="00B050"/>
          <w:sz w:val="24"/>
          <w:szCs w:val="24"/>
        </w:rPr>
        <w:t>CHANT</w:t>
      </w:r>
    </w:p>
    <w:p w:rsidR="0016752C" w:rsidRDefault="0016752C" w:rsidP="0016752C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Apprentissage de chants avec paroles par cœur</w:t>
      </w:r>
    </w:p>
    <w:p w:rsidR="0016752C" w:rsidRDefault="0016752C" w:rsidP="0016752C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Chants avec noms de notes et rythmes simples jusqu’au mi aigu, avec tous les intervalles.</w:t>
      </w:r>
    </w:p>
    <w:p w:rsidR="005049A2" w:rsidRPr="0016752C" w:rsidRDefault="005049A2" w:rsidP="005049A2">
      <w:pPr>
        <w:pStyle w:val="Paragraphedeliste"/>
        <w:ind w:left="1080"/>
        <w:rPr>
          <w:rFonts w:ascii="Times New Roman" w:hAnsi="Times New Roman" w:cs="Times New Roman"/>
          <w:sz w:val="24"/>
          <w:szCs w:val="24"/>
        </w:rPr>
      </w:pPr>
    </w:p>
    <w:p w:rsidR="005E028F" w:rsidRPr="0016752C" w:rsidRDefault="005E028F" w:rsidP="005E028F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color w:val="00B050"/>
          <w:sz w:val="24"/>
          <w:szCs w:val="24"/>
        </w:rPr>
      </w:pPr>
      <w:r w:rsidRPr="0016752C">
        <w:rPr>
          <w:rFonts w:ascii="Times New Roman" w:hAnsi="Times New Roman" w:cs="Times New Roman"/>
          <w:color w:val="00B050"/>
          <w:sz w:val="24"/>
          <w:szCs w:val="24"/>
        </w:rPr>
        <w:t>RECONNAISSANCE DE NOTES</w:t>
      </w:r>
    </w:p>
    <w:p w:rsidR="0016752C" w:rsidRDefault="0016752C" w:rsidP="0016752C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Dictée mélodique au piano ou en dictées à trous, relevé mélodique de mouvements conjoints en incluant les intervalles de 3ce, 4te, 5te et 8ve.</w:t>
      </w:r>
    </w:p>
    <w:p w:rsidR="005049A2" w:rsidRPr="0016752C" w:rsidRDefault="005049A2" w:rsidP="005049A2">
      <w:pPr>
        <w:pStyle w:val="Paragraphedeliste"/>
        <w:ind w:left="1080"/>
        <w:rPr>
          <w:rFonts w:ascii="Times New Roman" w:hAnsi="Times New Roman" w:cs="Times New Roman"/>
          <w:sz w:val="24"/>
          <w:szCs w:val="24"/>
        </w:rPr>
      </w:pPr>
    </w:p>
    <w:p w:rsidR="005E028F" w:rsidRPr="0016752C" w:rsidRDefault="005E028F" w:rsidP="005E028F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color w:val="00B050"/>
          <w:sz w:val="24"/>
          <w:szCs w:val="24"/>
        </w:rPr>
      </w:pPr>
      <w:r w:rsidRPr="0016752C">
        <w:rPr>
          <w:rFonts w:ascii="Times New Roman" w:hAnsi="Times New Roman" w:cs="Times New Roman"/>
          <w:color w:val="00B050"/>
          <w:sz w:val="24"/>
          <w:szCs w:val="24"/>
        </w:rPr>
        <w:t>RECONNAISSANCE DE RYTHME</w:t>
      </w:r>
      <w:r w:rsidR="0016752C">
        <w:rPr>
          <w:rFonts w:ascii="Times New Roman" w:hAnsi="Times New Roman" w:cs="Times New Roman"/>
          <w:color w:val="00B050"/>
          <w:sz w:val="24"/>
          <w:szCs w:val="24"/>
        </w:rPr>
        <w:t>S</w:t>
      </w:r>
    </w:p>
    <w:p w:rsidR="0016752C" w:rsidRDefault="0016752C" w:rsidP="0016752C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lien avec les rythmes appris en lecture rythmique, relevé de fragments rythmiques frappés ou sur notes déjà données.</w:t>
      </w:r>
    </w:p>
    <w:p w:rsidR="005049A2" w:rsidRPr="0016752C" w:rsidRDefault="005049A2" w:rsidP="005049A2">
      <w:pPr>
        <w:pStyle w:val="Paragraphedeliste"/>
        <w:ind w:left="1080"/>
        <w:rPr>
          <w:rFonts w:ascii="Times New Roman" w:hAnsi="Times New Roman" w:cs="Times New Roman"/>
          <w:sz w:val="24"/>
          <w:szCs w:val="24"/>
        </w:rPr>
      </w:pPr>
    </w:p>
    <w:p w:rsidR="005E028F" w:rsidRPr="0016752C" w:rsidRDefault="005E028F" w:rsidP="005E028F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color w:val="00B050"/>
          <w:sz w:val="24"/>
          <w:szCs w:val="24"/>
        </w:rPr>
      </w:pPr>
      <w:r w:rsidRPr="0016752C">
        <w:rPr>
          <w:rFonts w:ascii="Times New Roman" w:hAnsi="Times New Roman" w:cs="Times New Roman"/>
          <w:color w:val="00B050"/>
          <w:sz w:val="24"/>
          <w:szCs w:val="24"/>
        </w:rPr>
        <w:t>THEORIE</w:t>
      </w:r>
    </w:p>
    <w:p w:rsidR="0016752C" w:rsidRDefault="0016752C" w:rsidP="0016752C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L’anacrouse</w:t>
      </w:r>
    </w:p>
    <w:p w:rsidR="0016752C" w:rsidRDefault="0016752C" w:rsidP="0016752C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termes de mouvements</w:t>
      </w:r>
    </w:p>
    <w:p w:rsidR="0016752C" w:rsidRDefault="0016752C" w:rsidP="0016752C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L’ordre des dièses</w:t>
      </w:r>
    </w:p>
    <w:p w:rsidR="0016752C" w:rsidRDefault="0016752C" w:rsidP="0016752C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L’ordre des bémols</w:t>
      </w:r>
    </w:p>
    <w:p w:rsidR="0016752C" w:rsidRDefault="0016752C" w:rsidP="0016752C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½ tons diatoniques et chromatiques</w:t>
      </w:r>
    </w:p>
    <w:p w:rsidR="0016752C" w:rsidRDefault="0016752C" w:rsidP="0016752C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gamme chromatique</w:t>
      </w:r>
    </w:p>
    <w:p w:rsidR="0016752C" w:rsidRDefault="0016752C" w:rsidP="0016752C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nom des intervalles</w:t>
      </w:r>
    </w:p>
    <w:p w:rsidR="0016752C" w:rsidRDefault="0016752C" w:rsidP="0016752C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métronome</w:t>
      </w:r>
    </w:p>
    <w:p w:rsidR="0016752C" w:rsidRDefault="0016752C" w:rsidP="0016752C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Révision des mesures 2/4, ¾, 4/4</w:t>
      </w:r>
    </w:p>
    <w:p w:rsidR="0016752C" w:rsidRDefault="0016752C" w:rsidP="0016752C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Qualification de la seconde</w:t>
      </w:r>
    </w:p>
    <w:p w:rsidR="0016752C" w:rsidRDefault="0016752C" w:rsidP="0016752C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Qualification de la tierce</w:t>
      </w:r>
    </w:p>
    <w:p w:rsidR="0016752C" w:rsidRDefault="0016752C" w:rsidP="0016752C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Qualification de la quarte</w:t>
      </w:r>
    </w:p>
    <w:p w:rsidR="0016752C" w:rsidRDefault="0016752C" w:rsidP="0016752C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Qualification de la quinte</w:t>
      </w:r>
    </w:p>
    <w:p w:rsidR="0016752C" w:rsidRDefault="0016752C" w:rsidP="0016752C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degrés de la gamme avec leur rôle (en sachant la correspondance, dans une tonalité donnée, entre le degré et la note correspondante).</w:t>
      </w:r>
    </w:p>
    <w:p w:rsidR="0016752C" w:rsidRDefault="0016752C" w:rsidP="0016752C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Mesures 6/8, 9/8, 12/8</w:t>
      </w:r>
    </w:p>
    <w:p w:rsidR="0016752C" w:rsidRDefault="0016752C" w:rsidP="0016752C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L’armure≠ l’altération accidentelle</w:t>
      </w:r>
    </w:p>
    <w:p w:rsidR="0016752C" w:rsidRDefault="0016752C" w:rsidP="0016752C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tonalités Majeures jusque 2#</w:t>
      </w:r>
    </w:p>
    <w:p w:rsidR="0016752C" w:rsidRDefault="0016752C" w:rsidP="0016752C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tonalités Majeures jusque 2b</w:t>
      </w:r>
    </w:p>
    <w:p w:rsidR="0016752C" w:rsidRPr="0016752C" w:rsidRDefault="0016752C" w:rsidP="0016752C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L’enharmonie</w:t>
      </w:r>
    </w:p>
    <w:p w:rsidR="001C0A65" w:rsidRDefault="001C0A65"/>
    <w:sectPr w:rsidR="001C0A65" w:rsidSect="001C0A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61EE6"/>
    <w:multiLevelType w:val="hybridMultilevel"/>
    <w:tmpl w:val="4B6CBE4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1A06021"/>
    <w:multiLevelType w:val="hybridMultilevel"/>
    <w:tmpl w:val="2BF4AFB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25A315A"/>
    <w:multiLevelType w:val="hybridMultilevel"/>
    <w:tmpl w:val="9DC2A824"/>
    <w:lvl w:ilvl="0" w:tplc="A63A8A8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EB36FB"/>
    <w:multiLevelType w:val="hybridMultilevel"/>
    <w:tmpl w:val="E806F51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89F1F0F"/>
    <w:multiLevelType w:val="hybridMultilevel"/>
    <w:tmpl w:val="168403D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5E028F"/>
    <w:rsid w:val="0016752C"/>
    <w:rsid w:val="001C0A65"/>
    <w:rsid w:val="005049A2"/>
    <w:rsid w:val="005E028F"/>
    <w:rsid w:val="00654ED7"/>
    <w:rsid w:val="007A3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28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E028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04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049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214</Words>
  <Characters>1183</Characters>
  <Application>Microsoft Office Word</Application>
  <DocSecurity>0</DocSecurity>
  <Lines>9</Lines>
  <Paragraphs>2</Paragraphs>
  <ScaleCrop>false</ScaleCrop>
  <Company>Hewlett-Packard</Company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Amandine BENARD</dc:creator>
  <cp:lastModifiedBy>Amandine BENARD</cp:lastModifiedBy>
  <cp:revision>3</cp:revision>
  <dcterms:created xsi:type="dcterms:W3CDTF">2015-06-19T12:26:00Z</dcterms:created>
  <dcterms:modified xsi:type="dcterms:W3CDTF">2015-07-05T16:28:00Z</dcterms:modified>
</cp:coreProperties>
</file>